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 w:val="0"/>
          <w:bCs w:val="0"/>
          <w:sz w:val="28"/>
          <w:szCs w:val="28"/>
        </w:rPr>
      </w:pPr>
      <w:bookmarkStart w:id="0" w:name="_GoBack"/>
      <w:bookmarkEnd w:id="0"/>
      <w:r>
        <w:rPr>
          <w:rFonts w:hint="eastAsia"/>
          <w:b w:val="0"/>
          <w:bCs w:val="0"/>
          <w:sz w:val="28"/>
          <w:szCs w:val="28"/>
        </w:rPr>
        <w:t>附表：</w:t>
      </w:r>
    </w:p>
    <w:p>
      <w:pPr>
        <w:jc w:val="center"/>
        <w:rPr>
          <w:b/>
          <w:sz w:val="37"/>
        </w:rPr>
      </w:pPr>
      <w:r>
        <w:rPr>
          <w:rFonts w:hint="eastAsia"/>
          <w:b/>
          <w:sz w:val="37"/>
        </w:rPr>
        <w:t>赣州市</w:t>
      </w:r>
      <w:r>
        <w:rPr>
          <w:b/>
          <w:sz w:val="37"/>
        </w:rPr>
        <w:t>中心城区水质信息公示表</w:t>
      </w:r>
    </w:p>
    <w:p>
      <w:pPr>
        <w:rPr>
          <w:rFonts w:hint="eastAsia" w:eastAsia="宋体"/>
          <w:sz w:val="29"/>
          <w:lang w:eastAsia="zh-CN"/>
        </w:rPr>
      </w:pPr>
      <w:r>
        <w:rPr>
          <w:rFonts w:hint="eastAsia"/>
          <w:sz w:val="29"/>
        </w:rPr>
        <w:t xml:space="preserve">填报单位（公章）：赣州市疾病预防控制中心  </w:t>
      </w:r>
      <w:r>
        <w:rPr>
          <w:rFonts w:hint="eastAsia"/>
          <w:sz w:val="29"/>
          <w:lang w:val="en-US" w:eastAsia="zh-CN"/>
        </w:rPr>
        <w:t xml:space="preserve"> </w:t>
      </w:r>
      <w:r>
        <w:rPr>
          <w:rFonts w:hint="eastAsia"/>
          <w:sz w:val="29"/>
        </w:rPr>
        <w:t xml:space="preserve"> 填报人：</w:t>
      </w:r>
      <w:r>
        <w:rPr>
          <w:rFonts w:hint="eastAsia"/>
          <w:sz w:val="29"/>
          <w:lang w:eastAsia="zh-CN"/>
        </w:rPr>
        <w:t>张玉山</w:t>
      </w:r>
    </w:p>
    <w:p>
      <w:pPr>
        <w:jc w:val="both"/>
        <w:rPr>
          <w:b/>
          <w:sz w:val="37"/>
        </w:rPr>
      </w:pPr>
      <w:r>
        <w:rPr>
          <w:rFonts w:hint="eastAsia"/>
          <w:sz w:val="29"/>
        </w:rPr>
        <w:t xml:space="preserve">单位负责人： 曹洪敏    </w:t>
      </w:r>
      <w:r>
        <w:rPr>
          <w:sz w:val="29"/>
        </w:rPr>
        <w:t xml:space="preserve">    </w:t>
      </w:r>
      <w:r>
        <w:rPr>
          <w:rFonts w:hint="eastAsia"/>
          <w:sz w:val="29"/>
        </w:rPr>
        <w:t xml:space="preserve"> </w:t>
      </w:r>
      <w:r>
        <w:rPr>
          <w:sz w:val="29"/>
        </w:rPr>
        <w:t xml:space="preserve">  </w:t>
      </w:r>
      <w:r>
        <w:rPr>
          <w:rFonts w:hint="eastAsia"/>
          <w:sz w:val="29"/>
        </w:rPr>
        <w:t xml:space="preserve"> 填报时间：</w:t>
      </w:r>
      <w:r>
        <w:rPr>
          <w:rFonts w:hint="eastAsia" w:ascii="仿宋_GB2312" w:hAnsi="仿宋_GB2312" w:eastAsia="仿宋_GB2312" w:cs="仿宋_GB2312"/>
          <w:sz w:val="29"/>
        </w:rPr>
        <w:t>202</w:t>
      </w:r>
      <w:r>
        <w:rPr>
          <w:rFonts w:hint="eastAsia" w:ascii="仿宋_GB2312" w:hAnsi="仿宋_GB2312" w:eastAsia="仿宋_GB2312" w:cs="仿宋_GB2312"/>
          <w:sz w:val="29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9"/>
        </w:rPr>
        <w:t>年</w:t>
      </w:r>
      <w:r>
        <w:rPr>
          <w:rFonts w:hint="eastAsia" w:ascii="仿宋_GB2312" w:hAnsi="仿宋_GB2312" w:eastAsia="仿宋_GB2312" w:cs="仿宋_GB2312"/>
          <w:sz w:val="29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9"/>
        </w:rPr>
        <w:t>月</w:t>
      </w:r>
      <w:r>
        <w:rPr>
          <w:rFonts w:hint="eastAsia" w:ascii="仿宋_GB2312" w:hAnsi="仿宋_GB2312" w:eastAsia="仿宋_GB2312" w:cs="仿宋_GB2312"/>
          <w:sz w:val="29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9"/>
        </w:rPr>
        <w:t>日</w:t>
      </w:r>
    </w:p>
    <w:tbl>
      <w:tblPr>
        <w:tblStyle w:val="2"/>
        <w:tblW w:w="992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2419"/>
        <w:gridCol w:w="1701"/>
        <w:gridCol w:w="1675"/>
        <w:gridCol w:w="1050"/>
        <w:gridCol w:w="960"/>
        <w:gridCol w:w="851"/>
        <w:gridCol w:w="7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/>
                <w:sz w:val="29"/>
                <w:lang w:val="en-US" w:eastAsia="zh-CN"/>
              </w:rPr>
              <w:t xml:space="preserve">                </w:t>
            </w:r>
            <w:r>
              <w:rPr>
                <w:rFonts w:hint="eastAsia"/>
                <w:sz w:val="29"/>
              </w:rPr>
              <w:t xml:space="preserve">  </w:t>
            </w:r>
            <w:r>
              <w:rPr>
                <w:sz w:val="29"/>
              </w:rPr>
              <w:t xml:space="preserve">    </w:t>
            </w:r>
            <w:r>
              <w:rPr>
                <w:rFonts w:hint="eastAsia"/>
                <w:sz w:val="29"/>
              </w:rPr>
              <w:t xml:space="preserve"> </w:t>
            </w:r>
            <w:r>
              <w:rPr>
                <w:sz w:val="29"/>
              </w:rPr>
              <w:t xml:space="preserve">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24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检测点位置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检测指标</w:t>
            </w:r>
          </w:p>
        </w:tc>
        <w:tc>
          <w:tcPr>
            <w:tcW w:w="1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检测单位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eastAsia="zh-CN"/>
              </w:rPr>
              <w:t>第一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季度检测结果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不合格指标</w:t>
            </w:r>
          </w:p>
        </w:tc>
        <w:tc>
          <w:tcPr>
            <w:tcW w:w="7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4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采样日期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是否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赣州水务集团有限责任公司第二水厂（北区）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总大肠菌群、大肠埃希氏菌、菌落总数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、砷、镉、铬（六价）、铅、汞、氰化物、氟化物、硝酸盐（以氮计）、三氯甲烷、一氯二溴甲烷、二氯一溴甲烷、三溴甲烷、三卤甲烷、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二氯乙酸、三氯乙酸、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氯酸盐、色度、浑浊度、臭和味、肉眼可见物、pH、铝、铁、锰、铜、锌、氯化物、硫酸盐、溶解性总固体、总硬度（以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eastAsia="zh-CN"/>
              </w:rPr>
              <w:t>CaCO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vertAlign w:val="subscript"/>
                <w:lang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eastAsia="zh-CN"/>
              </w:rPr>
              <w:t>计）、高锰酸盐指数（以O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vertAlign w:val="subscript"/>
                <w:lang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0"/>
                <w:lang w:eastAsia="zh-CN"/>
              </w:rPr>
              <w:t>计）、氨（以N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计）、游离氯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赣州市疾控中心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2月1日、3月4日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赣州水务集团有限责任公司第二水厂（南区）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赣州市疾控中心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2月1日、3月4日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3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赣州水务集团有限责任公司第三水厂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赣州市疾控中心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2月1日、3月4日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章贡区沙河工业园沿湖路中段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赣州市疾控中心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2月1日、3月4日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5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章贡区光明大道19号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赣州市疾控中心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2月1日、3月4日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6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章贡区吉埠村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赣州市疾控中心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2月1日、3月4日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7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阳光和谐家园综合服务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中心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赣州市疾控中心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2月1日、3月4日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8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蓉江新区潭东镇创业路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highlight w:val="none"/>
              </w:rPr>
              <w:t>6号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赣州市疾控中心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2月1日、3月4日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</w:rPr>
              <w:t>9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赣南大学城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赣州市疾控中心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2月1日、3月4日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</w:rPr>
              <w:t>10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章贡区虔东大道289号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赣州市疾控中心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2月1日、3月4日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highlight w:val="none"/>
              </w:rPr>
              <w:t>11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赣州二中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赣州市疾控中心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2月1日、3月4日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12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章贡区厚德路76号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赣州市疾控中心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2月1日、3月4日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13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章贡区西津路16号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赣州市疾控中心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2月1日、3月4日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14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赣州市技工学校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赣州市疾控中心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2月1日、3月4日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15</w:t>
            </w:r>
          </w:p>
        </w:tc>
        <w:tc>
          <w:tcPr>
            <w:tcW w:w="2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赣州国际企业中心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赣州市疾控中心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2月1日、3月4日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16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赣州中学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赣州市疾控中心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2月1日、3月4日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17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章贡区兴国路49号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赣州市疾控中心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2月1日、3月4日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18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章贡区长岗路章江南苑4-7-13号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赣州市疾控中心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2月1日、3月4日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19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红旗大道第二小学三明路校区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赣州市疾控中心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2月1日、3月4日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20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章贡区赞贤路6号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赣州市疾控中心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2月1日、3月4日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21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赣南师范大学附属中学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赣州市疾控中心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2月1日、3月4日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22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经开区华坚路25号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赣州市疾控中心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2月1日、3月4日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23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蟠龙水碓小学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赣州市疾控中心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2月1日、3月4日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24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田心明德小学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赣州市疾控中心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2月1日、3月4日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25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章贡区章江北大道6号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赣州市疾控中心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lang w:val="en-US" w:eastAsia="zh-CN"/>
              </w:rPr>
              <w:t>2月1日、3月4日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合格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-</w:t>
            </w:r>
          </w:p>
        </w:tc>
      </w:tr>
    </w:tbl>
    <w:p>
      <w:pPr>
        <w:rPr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hZGY0ZTViYWQyN2I0ZGJhNDk0OThkMjNkNmQ2MDYifQ=="/>
  </w:docVars>
  <w:rsids>
    <w:rsidRoot w:val="094B52D2"/>
    <w:rsid w:val="094B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2024-04-07T07:47:00Z</dcterms:created>
  <dc:creator>毛书娟</dc:creator>
  <cp:lastModifiedBy>毛书娟</cp:lastModifiedBy>
  <dcterms:modified xsi:type="dcterms:W3CDTF">2024-04-07T07:47:45Z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ED6772E303AA42AE8DB5914A1E27BCFA_11</vt:lpwstr>
  </property>
</Properties>
</file>